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E5" w:rsidRPr="00944C73" w:rsidRDefault="005028E5" w:rsidP="005028E5">
      <w:pPr>
        <w:pStyle w:val="Default"/>
      </w:pPr>
      <w:r w:rsidRPr="00944C73">
        <w:t xml:space="preserve">Prema planiranim aktivnostima projekta (O)čuvajmo bioraznolikost grada dana 21.03. 2015. godine u suradnji sa OŠ Kustošija, Drugom ekonomskom školom i OŠ Sesvetska Sopnica i provedena je javna tribina i radionice u prostorijama Centra za kulturu i film Augusta Cesarca u vremenu od 10.00 do 12.00 sati. </w:t>
      </w:r>
    </w:p>
    <w:p w:rsidR="005028E5" w:rsidRPr="00944C73" w:rsidRDefault="005028E5" w:rsidP="005028E5">
      <w:pPr>
        <w:pStyle w:val="Default"/>
      </w:pPr>
    </w:p>
    <w:p w:rsidR="005028E5" w:rsidRPr="00944C73" w:rsidRDefault="005028E5" w:rsidP="005028E5">
      <w:pPr>
        <w:pStyle w:val="Default"/>
      </w:pPr>
      <w:r w:rsidRPr="00944C73">
        <w:rPr>
          <w:b/>
          <w:bCs/>
        </w:rPr>
        <w:t xml:space="preserve">VODITELJICE RADIONICA I TRIBINE: </w:t>
      </w:r>
      <w:r w:rsidRPr="00944C73">
        <w:t xml:space="preserve">Renata Brzica,prof., Đurđica Patafta, prof. </w:t>
      </w:r>
    </w:p>
    <w:p w:rsidR="005028E5" w:rsidRPr="00944C73" w:rsidRDefault="005028E5" w:rsidP="005028E5">
      <w:pPr>
        <w:pStyle w:val="Default"/>
      </w:pPr>
    </w:p>
    <w:p w:rsidR="005028E5" w:rsidRPr="00944C73" w:rsidRDefault="005028E5" w:rsidP="005028E5">
      <w:pPr>
        <w:pStyle w:val="Default"/>
      </w:pPr>
      <w:r w:rsidRPr="00944C73">
        <w:rPr>
          <w:b/>
          <w:bCs/>
        </w:rPr>
        <w:t xml:space="preserve">OSTVARENI SU SLJEDEĆI CILJEVI: </w:t>
      </w:r>
      <w:r w:rsidRPr="00944C73">
        <w:t xml:space="preserve">Na tribini je primjerom uspješne hrvatske tvrtke objašnjeno kako voda može biti unosan poslovni poduhvat. Kroz radionice učenici su samostalno timskim radom obradili teme: 1. Biotički bodovni indeks (gornji tok)potoka 2.Biotički bodovni indeks (srednji tok) potoka3.Biotički bodovni indeks(donji tok)potoka. Učenici su također upoznali i bioindikatore pokazatelje kakvoće vode, pročišćavanje otpadnih voda, izvore onečišćenja voda, tvari koje onečišćuju vode i posljedice onečišćenja voda. </w:t>
      </w:r>
    </w:p>
    <w:p w:rsidR="005028E5" w:rsidRPr="00944C73" w:rsidRDefault="005028E5" w:rsidP="005028E5">
      <w:pPr>
        <w:pStyle w:val="Default"/>
      </w:pPr>
    </w:p>
    <w:p w:rsidR="005028E5" w:rsidRPr="00944C73" w:rsidRDefault="005028E5" w:rsidP="005028E5">
      <w:pPr>
        <w:pStyle w:val="Default"/>
      </w:pPr>
      <w:r w:rsidRPr="00944C73">
        <w:rPr>
          <w:b/>
          <w:bCs/>
        </w:rPr>
        <w:t xml:space="preserve">TIJEK AKTIVNOSTI: </w:t>
      </w:r>
    </w:p>
    <w:p w:rsidR="005028E5" w:rsidRPr="00944C73" w:rsidRDefault="005028E5" w:rsidP="005028E5">
      <w:pPr>
        <w:pStyle w:val="Default"/>
      </w:pPr>
      <w:r w:rsidRPr="00944C73">
        <w:t xml:space="preserve">1.Pripremanje, organizacija i provedba tribine </w:t>
      </w:r>
    </w:p>
    <w:p w:rsidR="005028E5" w:rsidRPr="00944C73" w:rsidRDefault="005028E5" w:rsidP="005028E5">
      <w:pPr>
        <w:pStyle w:val="Default"/>
      </w:pPr>
      <w:r w:rsidRPr="00944C73">
        <w:t xml:space="preserve">2.Organizacija i provedba radionica:a) Biotički bodovni indeks (gornji tok)potoka </w:t>
      </w:r>
    </w:p>
    <w:p w:rsidR="005028E5" w:rsidRPr="00944C73" w:rsidRDefault="005028E5" w:rsidP="005028E5">
      <w:pPr>
        <w:pStyle w:val="Default"/>
      </w:pPr>
      <w:r w:rsidRPr="00944C73">
        <w:t xml:space="preserve">b)Biotički bodovni indeks (srednji tok) potoka </w:t>
      </w:r>
    </w:p>
    <w:p w:rsidR="005028E5" w:rsidRPr="00944C73" w:rsidRDefault="005028E5" w:rsidP="005028E5">
      <w:pPr>
        <w:pStyle w:val="Default"/>
      </w:pPr>
      <w:r w:rsidRPr="00944C73">
        <w:t xml:space="preserve">c) Biotički bodovni indeks(donji tok)potoka </w:t>
      </w:r>
    </w:p>
    <w:p w:rsidR="005028E5" w:rsidRPr="00944C73" w:rsidRDefault="005028E5" w:rsidP="005028E5">
      <w:pPr>
        <w:pStyle w:val="Default"/>
      </w:pPr>
      <w:r w:rsidRPr="00944C73">
        <w:t xml:space="preserve">d) Zašto zagađenje vode najviše osjećamo ljeti? </w:t>
      </w:r>
    </w:p>
    <w:p w:rsidR="005028E5" w:rsidRPr="00944C73" w:rsidRDefault="005028E5" w:rsidP="005028E5">
      <w:pPr>
        <w:pStyle w:val="Default"/>
      </w:pPr>
      <w:r w:rsidRPr="00944C73">
        <w:t xml:space="preserve">e) Određivanje boje vode </w:t>
      </w:r>
    </w:p>
    <w:p w:rsidR="005028E5" w:rsidRDefault="005028E5" w:rsidP="005028E5">
      <w:pPr>
        <w:rPr>
          <w:sz w:val="24"/>
          <w:szCs w:val="24"/>
        </w:rPr>
      </w:pPr>
      <w:r w:rsidRPr="00944C73">
        <w:rPr>
          <w:sz w:val="24"/>
          <w:szCs w:val="24"/>
        </w:rPr>
        <w:t>f) Opasna nafta u prirodnim vodama</w:t>
      </w:r>
    </w:p>
    <w:p w:rsidR="005028E5" w:rsidRDefault="005028E5" w:rsidP="005028E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OPIS AKTIVNOSTI I REZULTATI</w:t>
      </w:r>
      <w:r>
        <w:rPr>
          <w:sz w:val="23"/>
          <w:szCs w:val="23"/>
        </w:rPr>
        <w:t xml:space="preserve">: </w:t>
      </w:r>
    </w:p>
    <w:p w:rsidR="005028E5" w:rsidRDefault="005028E5" w:rsidP="005028E5">
      <w:r>
        <w:t>Učenici Druge ekonomske škole i OŠ Kustošija kao i građani sudjelovali su u prostorijama Centra za kulturu i film Augusta Cesarca na javnoj tribini i radionicama. Ulja i masti ne moraju uvijek u vodi pokazivati zagađenje jer su ona ponekad produkt razgradnje planktona ili viših oblika života u vodi (npr. cvjetanje mora, morsko blato,...) Međutim, 1 mL nafte može onečistiti 1000 L vode. Stoga je naše odgovorno ponašanje prema prirodi i čistoći vode vrlo važno. Ispitivanje kakvoće vode jednostavna je i sveobuhvatna metoda. Prikazana je metoda određivanja biotičkog bodovnog indeksa BBI na primjeru simulirane hipotetske vode tekućice.</w:t>
      </w:r>
    </w:p>
    <w:p w:rsidR="005028E5" w:rsidRDefault="005028E5" w:rsidP="005028E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493323" cy="2466975"/>
            <wp:effectExtent l="19050" t="0" r="2477" b="0"/>
            <wp:docPr id="1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E5" w:rsidRDefault="005028E5" w:rsidP="005028E5">
      <w:pPr>
        <w:rPr>
          <w:sz w:val="24"/>
          <w:szCs w:val="24"/>
        </w:rPr>
      </w:pPr>
    </w:p>
    <w:p w:rsidR="005028E5" w:rsidRDefault="005028E5" w:rsidP="005028E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562475" cy="3419475"/>
            <wp:effectExtent l="19050" t="0" r="9525" b="0"/>
            <wp:docPr id="1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Slika 1. i 2. Onečišćenja voda </w:t>
      </w:r>
    </w:p>
    <w:p w:rsidR="005028E5" w:rsidRDefault="005028E5" w:rsidP="005028E5">
      <w:pPr>
        <w:pStyle w:val="Default"/>
        <w:rPr>
          <w:sz w:val="22"/>
          <w:szCs w:val="22"/>
        </w:rPr>
      </w:pP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Radionice su bile organizirane u šest skupina u kojima su uspješno surađivali učenici iz Druge ekonomske škole, OŠ Kustošija, OŠ Sesvetska Sopnica te roditelji. Teme su bile zanimljive i poticajne sudionici su vlastitim radom dali veliki doprinos u rješavanju problemskih situacija. </w:t>
      </w:r>
    </w:p>
    <w:p w:rsidR="005028E5" w:rsidRDefault="005028E5" w:rsidP="005028E5">
      <w:pPr>
        <w:pStyle w:val="Default"/>
        <w:rPr>
          <w:sz w:val="22"/>
          <w:szCs w:val="22"/>
        </w:rPr>
      </w:pP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ZAŠTO ZAGAĐENJE VODE NAJVIŠE OSJEĆAMO LJETI?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PRIBOR I KEMIKALIJE: 2 Erlenmeyerove tikvice s čepom, posuda s hladnom i vrućom vodom, uzorci vode iz potoka Kustošaka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jednu tikvicu s potočnom vodom stavi u čašu s hladnom vodom, a drugu s vrućom. Pusti neka odstoje oko 5 minuta. Potom promućkaj svaku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(PAZI, DA SE NE OPEĆEŠ!), izvadi čep i rukom ispitaj miris. </w:t>
      </w:r>
    </w:p>
    <w:p w:rsidR="005028E5" w:rsidRDefault="005028E5" w:rsidP="005028E5">
      <w:r>
        <w:t>Raspravite rezultate pokusa.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ODREĐIVANJE BOJE VODE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PRIBOR I KEMIKALIJE: 2 čaše, uzorci vode iz potoka i vodovodna voda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uzorke vode promatramo na bijeloj podlozi odozgo.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Promatranjem zaključi koja voda SIGURNO NIJE ČISTA.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Razmislite, možemo li ovako pouzdano odrediti čistoću vode? Pokušajte obrazložiti odgovore i navedite što je moguće više primjera za vaše odgovore. </w:t>
      </w:r>
    </w:p>
    <w:p w:rsidR="005028E5" w:rsidRDefault="005028E5" w:rsidP="005028E5">
      <w:r>
        <w:t>OVO JE ORJENTACIJSKA METODA.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OPASNA NAFTA U PRIRODNIM VODAMA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Ulja i masti ne moraju uvijek u vodi pokazivati zagađenje jer su ona ponekad produkt razgradnje planktona ili viših oblika života u vodi (npr. cvjetanje mora, morsko blato,...) Međutim, 1 mL nafte može onečistiti 1000 L vode. Stoga je naše odgovorno ponašanje prema prirodi i čistoći vode vrlo važno.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PRIBOR I KEMIKALIJE: 3 plastične boce s čepom, čep za tikvicu, menzura, kapaljka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u jednu tikvicu ulijemo vodovodne vode više od polovice i 1 mL nafte. Začepite i promućkajte. Otvorite tikvicu i miris ispitajte po pravilima. Što primjećujete?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Iz ove tikvice prelijte polovicu tekućine u drugu tikvicu i dodajte čiste vodovodne vode. Začepite, promućkajte i pomirišite. Što primjećujete? </w:t>
      </w: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napravite još jednom takav postupak. Začepite, promućkajte i pomirišite. Što primjećujete? </w:t>
      </w:r>
    </w:p>
    <w:p w:rsidR="005028E5" w:rsidRDefault="005028E5" w:rsidP="005028E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Zaključite koliko je opasno zagađenje vode naftom! </w:t>
      </w:r>
    </w:p>
    <w:p w:rsidR="005028E5" w:rsidRDefault="005028E5" w:rsidP="005028E5">
      <w:pPr>
        <w:pStyle w:val="Default"/>
        <w:rPr>
          <w:sz w:val="22"/>
          <w:szCs w:val="22"/>
        </w:rPr>
      </w:pPr>
    </w:p>
    <w:p w:rsidR="005028E5" w:rsidRDefault="005028E5" w:rsidP="005028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ODREĐIVANJE BIOTIČKOG BODOVNOG INDEKSA </w:t>
      </w:r>
    </w:p>
    <w:p w:rsidR="005028E5" w:rsidRDefault="005028E5" w:rsidP="005028E5">
      <w:r>
        <w:t>Učenici i roditelji postavljeni su ulogu istraživača i premda se koriste složenim metodama na vrlo jednostavan, razumljiv i zanimljiv način došli su do odgovarajućih rezultata. Organizmi bentosa su bioindikatori pokazatelji kakvoće vode. Koristili smo se fotografijama i tablicama i formulama za izračunavanje. Svakoj skupini životinja pridružujemo odgovarajuću brojčanu vrijednost. Izračunamo zbroj pridruženih bodova te ga podijelimo sa brojem pronađenih skupina.</w:t>
      </w:r>
    </w:p>
    <w:p w:rsidR="005028E5" w:rsidRPr="00944C73" w:rsidRDefault="005028E5" w:rsidP="005028E5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389312" cy="749959"/>
            <wp:effectExtent l="19050" t="0" r="1338" b="0"/>
            <wp:docPr id="20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68" cy="75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491657" cy="987206"/>
            <wp:effectExtent l="19050" t="0" r="0" b="0"/>
            <wp:docPr id="2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32" cy="9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676400" cy="1020194"/>
            <wp:effectExtent l="19050" t="0" r="0" b="0"/>
            <wp:docPr id="25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638300" cy="698399"/>
            <wp:effectExtent l="19050" t="0" r="0" b="0"/>
            <wp:docPr id="22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9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124075" cy="1134685"/>
            <wp:effectExtent l="19050" t="0" r="9525" b="0"/>
            <wp:docPr id="23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800225" cy="834390"/>
            <wp:effectExtent l="19050" t="0" r="9525" b="0"/>
            <wp:docPr id="24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E5" w:rsidRDefault="005028E5" w:rsidP="005028E5"/>
    <w:p w:rsidR="005028E5" w:rsidRDefault="005028E5" w:rsidP="005028E5"/>
    <w:p w:rsidR="00C61E29" w:rsidRDefault="00C61E29"/>
    <w:sectPr w:rsidR="00C61E29" w:rsidSect="00834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28E5"/>
    <w:rsid w:val="004B7267"/>
    <w:rsid w:val="005028E5"/>
    <w:rsid w:val="006F0868"/>
    <w:rsid w:val="00C61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8E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5028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0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02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658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Stipe</dc:creator>
  <cp:keywords/>
  <dc:description/>
  <cp:lastModifiedBy>Larisa</cp:lastModifiedBy>
  <cp:revision>2</cp:revision>
  <dcterms:created xsi:type="dcterms:W3CDTF">2015-12-16T15:47:00Z</dcterms:created>
  <dcterms:modified xsi:type="dcterms:W3CDTF">2015-12-16T15:47:00Z</dcterms:modified>
</cp:coreProperties>
</file>